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B0" w:rsidRDefault="00EC4BB0" w:rsidP="008F5315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EC4BB0" w:rsidRPr="00EC4BB0" w:rsidRDefault="00EC4BB0" w:rsidP="00EC4BB0">
      <w:pPr>
        <w:jc w:val="center"/>
      </w:pPr>
      <w:r w:rsidRPr="00EC4BB0">
        <w:rPr>
          <w:noProof/>
        </w:rPr>
        <w:drawing>
          <wp:inline distT="0" distB="0" distL="0" distR="0" wp14:anchorId="2B02E2B3" wp14:editId="28BFA407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B0" w:rsidRPr="00EC4BB0" w:rsidRDefault="00EC4BB0" w:rsidP="00EC4BB0">
      <w:pPr>
        <w:jc w:val="center"/>
      </w:pPr>
    </w:p>
    <w:p w:rsidR="00EC4BB0" w:rsidRPr="00EC4BB0" w:rsidRDefault="00EC4BB0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C4BB0" w:rsidRPr="00EC4BB0" w:rsidRDefault="00EC4BB0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C4BB0" w:rsidRPr="00EC4BB0" w:rsidRDefault="00EC4BB0" w:rsidP="00EC4BB0">
      <w:pPr>
        <w:jc w:val="center"/>
        <w:rPr>
          <w:spacing w:val="40"/>
        </w:rPr>
      </w:pPr>
    </w:p>
    <w:p w:rsidR="00EC4BB0" w:rsidRPr="00EC4BB0" w:rsidRDefault="00EC4BB0" w:rsidP="00EC4BB0">
      <w:pPr>
        <w:keepNext/>
        <w:jc w:val="both"/>
        <w:outlineLvl w:val="1"/>
        <w:rPr>
          <w:b/>
          <w:bCs/>
        </w:rPr>
      </w:pPr>
    </w:p>
    <w:p w:rsidR="00EC4BB0" w:rsidRPr="00EC4BB0" w:rsidRDefault="00EC4BB0" w:rsidP="00EC4BB0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EC4BB0" w:rsidRPr="00EC4BB0" w:rsidRDefault="00EC4BB0" w:rsidP="00EC4BB0">
      <w:pPr>
        <w:suppressAutoHyphens/>
        <w:jc w:val="center"/>
        <w:rPr>
          <w:rFonts w:eastAsia="SimSun"/>
          <w:kern w:val="1"/>
          <w:lang w:eastAsia="hi-IN" w:bidi="hi-IN"/>
        </w:rPr>
      </w:pPr>
      <w:r w:rsidRPr="00EC4BB0">
        <w:t xml:space="preserve">Казань, ул. Кремлевская, д.9                                                </w:t>
      </w:r>
      <w:r w:rsidRPr="00EC4BB0">
        <w:rPr>
          <w:rFonts w:eastAsia="SimSun"/>
          <w:kern w:val="1"/>
          <w:lang w:eastAsia="hi-IN" w:bidi="hi-IN"/>
        </w:rPr>
        <w:t xml:space="preserve">тел. 294-95-29     </w:t>
      </w:r>
      <w:hyperlink r:id="rId7" w:history="1"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monrt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@</w:t>
        </w:r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yandex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.</w:t>
        </w:r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ru</w:t>
        </w:r>
      </w:hyperlink>
    </w:p>
    <w:p w:rsidR="00EC4BB0" w:rsidRPr="00EC4BB0" w:rsidRDefault="00EC4BB0" w:rsidP="00EC4BB0">
      <w:pPr>
        <w:suppressAutoHyphens/>
        <w:jc w:val="center"/>
        <w:rPr>
          <w:rFonts w:eastAsia="SimSun"/>
          <w:color w:val="000080"/>
          <w:kern w:val="1"/>
          <w:lang w:eastAsia="hi-IN" w:bidi="hi-IN"/>
        </w:rPr>
      </w:pPr>
      <w:r w:rsidRPr="00EC4BB0">
        <w:rPr>
          <w:rFonts w:eastAsia="SimSun"/>
          <w:kern w:val="1"/>
          <w:lang w:eastAsia="hi-IN" w:bidi="hi-IN"/>
        </w:rPr>
        <w:t xml:space="preserve">                                                                                                 тел. 294-95-30 </w:t>
      </w:r>
      <w:hyperlink r:id="rId8" w:history="1"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monrt90@yandex.ru</w:t>
        </w:r>
      </w:hyperlink>
    </w:p>
    <w:p w:rsidR="00E51423" w:rsidRDefault="00E51423" w:rsidP="00E51423">
      <w:pPr>
        <w:shd w:val="clear" w:color="auto" w:fill="FFFFFF"/>
        <w:spacing w:after="270" w:line="450" w:lineRule="atLeast"/>
        <w:outlineLvl w:val="1"/>
        <w:rPr>
          <w:rFonts w:ascii="PT Sans" w:hAnsi="PT Sans"/>
          <w:color w:val="303030"/>
          <w:kern w:val="36"/>
          <w:sz w:val="36"/>
          <w:szCs w:val="36"/>
        </w:rPr>
      </w:pPr>
      <w:r>
        <w:rPr>
          <w:rFonts w:ascii="PT Sans" w:hAnsi="PT Sans"/>
          <w:color w:val="303030"/>
          <w:kern w:val="36"/>
          <w:sz w:val="36"/>
          <w:szCs w:val="36"/>
        </w:rPr>
        <w:t>Резкого увеличения родительской платы в детских садах не будет</w:t>
      </w:r>
    </w:p>
    <w:p w:rsidR="00E51423" w:rsidRDefault="00B954D4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       </w:t>
      </w:r>
      <w:bookmarkStart w:id="0" w:name="_GoBack"/>
      <w:bookmarkEnd w:id="0"/>
      <w:r w:rsidR="00E51423">
        <w:rPr>
          <w:rFonts w:ascii="PT Sans" w:hAnsi="PT Sans"/>
          <w:color w:val="303030"/>
          <w:sz w:val="21"/>
          <w:szCs w:val="21"/>
        </w:rPr>
        <w:t>В связи с многочисленными обращениями родителей детей, посещающих муниципальные дошкольные образовательные организации, осуществляющие образовательную деятельность по образовательным программам дошкольного образования, по вопросу увеличения в 2016 году родительской платы Министерство образования и науки Республики Татарстан сообщает следующее.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10,5 часовым пребыванием ребенка от 3 до 7 лет родительская плата составляет 2563 рубля. С 1 января 2016 года она увеличится на 207 рублей и составит 2770 рублей.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Вопросы увеличения родительской платы взяты под личный контроль заместителя Премьер-министра Республики Татарстан- министра образования и науки Энгеля Фаттахова. Вы можете обратиться к нему лично - пишите по адресу:  Engel.Fattahov@tatar.ru 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Телефон «горячей линии» Министерства образования и науки РТ: (843) 294-95-08 работает в рабочие дни с 9:00 до 18:00 часов. Специалисты отдела дошкольного образования не оставят Ваш звонок без внимания и ответят на все вопросы.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Если Вы хотите попасть на прием к министру - каждый вторник с 14.00 до 16.00 заместитель Премьер-министра Республики Татарстан - министр образования и науки Республики Татарстан Энгель Навапович Фаттахов ведет личный прием граждан.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Предварительная запись по тел.: (843) 292-92-12.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Свои вопросы вы можете задать и в круглосуточном режиме по электронному адресу:Yolduz.Hisamieva@tatar.ru. Для уточнения ситуации и оперативного ответа - просьба указывать номер телефона, по которому можно с Вами связаться.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Style w:val="a6"/>
          <w:rFonts w:ascii="PT Sans" w:hAnsi="PT Sans"/>
          <w:color w:val="303030"/>
          <w:sz w:val="21"/>
          <w:szCs w:val="21"/>
        </w:rPr>
        <w:t>ВНИМАНИЕ! Все льготы и компенсационные выплаты для родителей сохраняются: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lastRenderedPageBreak/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Так, семья, доход которой меньше 10 000 руб. на одного члена семьи, на первого ребенка, который посещает общеразвивающий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заплатив 2770 рублей родитель получит компенсацию в размере 1108 рублей. Фактический расход семьи на оплату детского сада составит 1662 рубля.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EC4BB0" w:rsidRPr="00EC4BB0" w:rsidRDefault="00EC4BB0" w:rsidP="00EC4BB0"/>
    <w:sectPr w:rsidR="00EC4BB0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10"/>
    <w:rsid w:val="00057B51"/>
    <w:rsid w:val="000B591B"/>
    <w:rsid w:val="0017027B"/>
    <w:rsid w:val="001C3590"/>
    <w:rsid w:val="001F24C7"/>
    <w:rsid w:val="002268F1"/>
    <w:rsid w:val="0023760D"/>
    <w:rsid w:val="002728D3"/>
    <w:rsid w:val="00286684"/>
    <w:rsid w:val="003E08F7"/>
    <w:rsid w:val="004848AF"/>
    <w:rsid w:val="005327BC"/>
    <w:rsid w:val="006636A8"/>
    <w:rsid w:val="00817415"/>
    <w:rsid w:val="00825F1A"/>
    <w:rsid w:val="00884701"/>
    <w:rsid w:val="008F5315"/>
    <w:rsid w:val="008F67E0"/>
    <w:rsid w:val="00903F10"/>
    <w:rsid w:val="00986377"/>
    <w:rsid w:val="009A5866"/>
    <w:rsid w:val="009B2E6D"/>
    <w:rsid w:val="00AB6848"/>
    <w:rsid w:val="00B55F19"/>
    <w:rsid w:val="00B954D4"/>
    <w:rsid w:val="00C658ED"/>
    <w:rsid w:val="00CC62A8"/>
    <w:rsid w:val="00D21E67"/>
    <w:rsid w:val="00D457FC"/>
    <w:rsid w:val="00DA5337"/>
    <w:rsid w:val="00DC7698"/>
    <w:rsid w:val="00DD3442"/>
    <w:rsid w:val="00E51423"/>
    <w:rsid w:val="00EC4BB0"/>
    <w:rsid w:val="00ED3457"/>
    <w:rsid w:val="00F0023D"/>
    <w:rsid w:val="00F5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nurova\AppData\Local\Microsoft\Windows\Temporary%20Internet%20Files\Content.Outlook\ZLX8EHDZ\monrt9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nr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Windows User</cp:lastModifiedBy>
  <cp:revision>4</cp:revision>
  <cp:lastPrinted>2015-12-15T12:56:00Z</cp:lastPrinted>
  <dcterms:created xsi:type="dcterms:W3CDTF">2015-12-18T12:56:00Z</dcterms:created>
  <dcterms:modified xsi:type="dcterms:W3CDTF">2015-12-23T12:49:00Z</dcterms:modified>
</cp:coreProperties>
</file>